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principal"/>
        <w:spacing w:lineRule="auto" w:line="271" w:before="101" w:after="0"/>
        <w:rPr/>
      </w:pPr>
      <w:r>
        <w:rPr>
          <w:color w:val="FF0000"/>
          <w:w w:val="90"/>
        </w:rPr>
        <w:t>Une</w:t>
      </w:r>
      <w:r>
        <w:rPr>
          <w:color w:val="FF0000"/>
          <w:spacing w:val="99"/>
          <w:w w:val="90"/>
        </w:rPr>
        <w:t xml:space="preserve"> </w:t>
      </w:r>
      <w:r>
        <w:rPr>
          <w:color w:val="FF0000"/>
          <w:w w:val="90"/>
        </w:rPr>
        <w:t>communication</w:t>
      </w:r>
      <w:r>
        <w:rPr>
          <w:color w:val="FF0000"/>
          <w:spacing w:val="100"/>
          <w:w w:val="90"/>
        </w:rPr>
        <w:t xml:space="preserve"> </w:t>
      </w:r>
      <w:r>
        <w:rPr>
          <w:color w:val="FF0000"/>
          <w:w w:val="90"/>
        </w:rPr>
        <w:t>politique</w:t>
      </w:r>
      <w:r>
        <w:rPr>
          <w:color w:val="FF0000"/>
          <w:spacing w:val="-129"/>
          <w:w w:val="90"/>
        </w:rPr>
        <w:t xml:space="preserve"> </w:t>
      </w:r>
      <w:r>
        <w:rPr>
          <w:color w:val="FF0000"/>
          <w:w w:val="95"/>
        </w:rPr>
        <w:t>à</w:t>
      </w:r>
      <w:r>
        <w:rPr>
          <w:color w:val="FF0000"/>
          <w:spacing w:val="-26"/>
          <w:w w:val="95"/>
        </w:rPr>
        <w:t xml:space="preserve"> </w:t>
      </w:r>
      <w:r>
        <w:rPr>
          <w:color w:val="FF0000"/>
          <w:w w:val="95"/>
        </w:rPr>
        <w:t>16</w:t>
      </w:r>
      <w:r>
        <w:rPr>
          <w:color w:val="FF0000"/>
          <w:spacing w:val="-25"/>
          <w:w w:val="95"/>
        </w:rPr>
        <w:t xml:space="preserve"> </w:t>
      </w:r>
      <w:r>
        <w:rPr>
          <w:color w:val="FF0000"/>
          <w:w w:val="95"/>
        </w:rPr>
        <w:t>millions</w:t>
      </w:r>
      <w:r>
        <w:rPr>
          <w:color w:val="FF0000"/>
          <w:spacing w:val="-26"/>
          <w:w w:val="95"/>
        </w:rPr>
        <w:t xml:space="preserve"> </w:t>
      </w:r>
      <w:r>
        <w:rPr>
          <w:color w:val="FF0000"/>
          <w:w w:val="95"/>
        </w:rPr>
        <w:t>d’euros</w:t>
      </w:r>
      <w:r>
        <w:rPr>
          <w:color w:val="FF0000"/>
          <w:spacing w:val="-25"/>
          <w:w w:val="95"/>
        </w:rPr>
        <w:t xml:space="preserve"> </w:t>
      </w:r>
      <w:r>
        <w:rPr>
          <w:color w:val="FF0000"/>
          <w:w w:val="95"/>
        </w:rPr>
        <w:t>!</w:t>
      </w:r>
    </w:p>
    <w:p>
      <w:pPr>
        <w:pStyle w:val="Corpsdetexte"/>
        <w:spacing w:before="98" w:after="0"/>
        <w:ind w:right="4583" w:hanging="0"/>
        <w:jc w:val="left"/>
        <w:rPr/>
      </w:pPr>
      <w:r>
        <w:rPr/>
        <w:tab/>
      </w:r>
      <w:r>
        <w:rPr>
          <w:sz w:val="22"/>
          <w:szCs w:val="22"/>
        </w:rPr>
        <w:t>Chers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parents,</w:t>
      </w:r>
    </w:p>
    <w:p>
      <w:pPr>
        <w:pStyle w:val="Corpsdetexte"/>
        <w:spacing w:before="4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sdetexte"/>
        <w:spacing w:lineRule="auto" w:line="264"/>
        <w:ind w:left="103" w:right="167" w:hanging="0"/>
        <w:jc w:val="both"/>
        <w:rPr>
          <w:sz w:val="22"/>
          <w:szCs w:val="22"/>
        </w:rPr>
      </w:pPr>
      <w:r>
        <w:rPr>
          <w:sz w:val="22"/>
          <w:szCs w:val="22"/>
        </w:rPr>
        <w:t>Dans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cadre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l'opération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gouvernementale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Jeux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Olympiques</w:t>
      </w:r>
      <w:r>
        <w:rPr>
          <w:spacing w:val="6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64"/>
          <w:sz w:val="22"/>
          <w:szCs w:val="22"/>
        </w:rPr>
        <w:t xml:space="preserve"> </w:t>
      </w:r>
      <w:r>
        <w:rPr>
          <w:sz w:val="22"/>
          <w:szCs w:val="22"/>
        </w:rPr>
        <w:t>Paris,</w:t>
      </w:r>
      <w:r>
        <w:rPr>
          <w:spacing w:val="64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gouvernement fait distribuer par les équipes enseignantes un fascicule ainsi qu'une pièce de 2€ à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chaque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élève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CP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CM2.</w:t>
      </w:r>
    </w:p>
    <w:p>
      <w:pPr>
        <w:pStyle w:val="Corpsdetexte"/>
        <w:spacing w:lineRule="auto" w:line="264" w:before="4" w:after="0"/>
        <w:ind w:left="103" w:right="1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Cette action de communication autour des JO a </w:t>
      </w:r>
      <w:r>
        <w:rPr>
          <w:b/>
          <w:bCs/>
          <w:sz w:val="22"/>
          <w:szCs w:val="22"/>
        </w:rPr>
        <w:t>un coût de 16 millions d’euros à l’Education Nationale</w:t>
      </w:r>
      <w:r>
        <w:rPr>
          <w:sz w:val="22"/>
          <w:szCs w:val="22"/>
        </w:rPr>
        <w:t>. À l’heure 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l’austérité budgétaire pour toutes et tous, des fermetures de classes et fusions d’école, cet argent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aurait été bien plus utile ailleurs. Notre priorité, c’est d’avoir les moyens pour faire réussir tous nos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élèves, pas d’assurer la communication du gouvernement. </w:t>
      </w:r>
    </w:p>
    <w:p>
      <w:pPr>
        <w:pStyle w:val="Corpsdetexte"/>
        <w:spacing w:lineRule="auto" w:line="264" w:before="4" w:after="0"/>
        <w:ind w:left="103" w:right="167" w:hanging="0"/>
        <w:jc w:val="both"/>
        <w:rPr>
          <w:sz w:val="22"/>
          <w:szCs w:val="22"/>
        </w:rPr>
      </w:pPr>
      <w:r>
        <w:rPr>
          <w:sz w:val="22"/>
          <w:szCs w:val="22"/>
        </w:rPr>
        <w:t>C’est pourquoi nous continuerons à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exiger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moyens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pour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l’école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!</w:t>
      </w:r>
    </w:p>
    <w:p>
      <w:pPr>
        <w:pStyle w:val="Corpsdetexte"/>
        <w:spacing w:lineRule="auto" w:line="264" w:before="4" w:after="0"/>
        <w:ind w:left="103" w:right="167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effet, ce sont actuellement : </w:t>
      </w:r>
    </w:p>
    <w:p>
      <w:pPr>
        <w:pStyle w:val="Corpsdetexte"/>
        <w:spacing w:lineRule="auto" w:line="264" w:before="4" w:after="0"/>
        <w:ind w:left="103" w:right="167" w:firstLine="61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650 suppressions de postes </w:t>
      </w:r>
      <w:r>
        <w:rPr>
          <w:sz w:val="22"/>
          <w:szCs w:val="22"/>
        </w:rPr>
        <w:t xml:space="preserve">qui sont prévues dans les écoles publiques pour la rentrée 2024. </w:t>
      </w:r>
    </w:p>
    <w:p>
      <w:pPr>
        <w:pStyle w:val="Corpsdetexte"/>
        <w:spacing w:lineRule="auto" w:line="264" w:before="4" w:after="0"/>
        <w:ind w:left="103" w:right="167" w:firstLine="61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b/>
          <w:bCs/>
          <w:sz w:val="22"/>
          <w:szCs w:val="22"/>
        </w:rPr>
        <w:t>plus de 2 200 fermetures de classes</w:t>
      </w:r>
      <w:r>
        <w:rPr>
          <w:sz w:val="22"/>
          <w:szCs w:val="22"/>
        </w:rPr>
        <w:t xml:space="preserve"> sur l’ensemble du territoire français.</w:t>
      </w:r>
    </w:p>
    <w:p>
      <w:pPr>
        <w:pStyle w:val="Corpsdetexte"/>
        <w:spacing w:lineRule="auto" w:line="264" w:before="4" w:after="0"/>
        <w:ind w:left="103" w:right="167" w:firstLine="61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sdetexte"/>
        <w:spacing w:lineRule="auto" w:line="264" w:before="6" w:after="0"/>
        <w:ind w:left="103" w:right="167" w:hanging="0"/>
        <w:jc w:val="both"/>
        <w:rPr>
          <w:sz w:val="22"/>
          <w:szCs w:val="22"/>
        </w:rPr>
      </w:pPr>
      <w:r>
        <w:rPr>
          <w:sz w:val="22"/>
          <w:szCs w:val="22"/>
        </w:rPr>
        <w:t>Enfin, pour nous, enseignantes et enseignants, il est problématique de distribuer de l'argent à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l'école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directement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aux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enfants.</w:t>
      </w:r>
    </w:p>
    <w:p>
      <w:pPr>
        <w:pStyle w:val="Corpsdetexte"/>
        <w:spacing w:lineRule="auto" w:line="264" w:before="2" w:after="0"/>
        <w:ind w:left="103" w:right="169" w:hanging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Ainsi, nous invitons les familles volontaires à reverser à la coopérative de l’école ces 2€ symboliques (avec une autre pièce que la pièce commémorative) afin que cet argent participe réellement à l’amélioration des conditions d’enseignement dans les classes (sorties culturelles, matériel pédagogique…).</w:t>
      </w:r>
      <w:r>
        <w:rPr>
          <w:sz w:val="22"/>
          <w:szCs w:val="22"/>
        </w:rPr>
        <w:t xml:space="preserve"> </w:t>
      </w:r>
    </w:p>
    <w:p>
      <w:pPr>
        <w:pStyle w:val="Corpsdetexte"/>
        <w:spacing w:before="3" w:after="0"/>
        <w:ind w:left="103" w:hanging="0"/>
        <w:jc w:val="both"/>
        <w:rPr>
          <w:sz w:val="22"/>
          <w:szCs w:val="22"/>
        </w:rPr>
      </w:pPr>
      <w:r>
        <w:rPr>
          <w:sz w:val="22"/>
          <w:szCs w:val="22"/>
        </w:rPr>
        <w:t>Merci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pour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votre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soutien.</w:t>
      </w:r>
    </w:p>
    <w:p>
      <w:pPr>
        <w:pStyle w:val="Normal"/>
        <w:jc w:val="both"/>
        <w:rPr/>
      </w:pPr>
      <w:r>
        <w:rPr/>
        <w:t xml:space="preserve"> </w:t>
      </w:r>
      <w:r>
        <w:rPr/>
        <w:tab/>
        <w:tab/>
        <w:tab/>
        <w:tab/>
        <w:tab/>
        <w:tab/>
        <w:tab/>
        <w:tab/>
        <w:tab/>
        <w:tab/>
        <w:tab/>
        <w:t>L’équipe enseignante</w:t>
      </w:r>
    </w:p>
    <w:p>
      <w:pPr>
        <w:sectPr>
          <w:type w:val="nextPage"/>
          <w:pgSz w:w="11906" w:h="16850"/>
          <w:pgMar w:left="560" w:right="560" w:header="0" w:top="140" w:footer="0" w:bottom="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sdetexte"/>
        <w:spacing w:before="10" w:after="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ind w:left="2837" w:hanging="0"/>
        <w:rPr>
          <w:rFonts w:ascii="Tahoma" w:hAnsi="Tahoma"/>
          <w:b/>
          <w:b/>
          <w:sz w:val="36"/>
        </w:rPr>
      </w:pPr>
      <w:r>
        <w:rPr>
          <w:rFonts w:ascii="Tahoma" w:hAnsi="Tahoma"/>
          <w:b/>
          <w:w w:val="90"/>
          <w:sz w:val="36"/>
        </w:rPr>
        <w:t>Avec</w:t>
      </w:r>
      <w:r>
        <w:rPr>
          <w:rFonts w:ascii="Tahoma" w:hAnsi="Tahoma"/>
          <w:b/>
          <w:spacing w:val="17"/>
          <w:w w:val="90"/>
          <w:sz w:val="36"/>
        </w:rPr>
        <w:t xml:space="preserve"> </w:t>
      </w:r>
      <w:r>
        <w:rPr>
          <w:rFonts w:ascii="Tahoma" w:hAnsi="Tahoma"/>
          <w:b/>
          <w:w w:val="90"/>
          <w:sz w:val="36"/>
        </w:rPr>
        <w:t>cet</w:t>
      </w:r>
      <w:r>
        <w:rPr>
          <w:rFonts w:ascii="Tahoma" w:hAnsi="Tahoma"/>
          <w:b/>
          <w:spacing w:val="17"/>
          <w:w w:val="90"/>
          <w:sz w:val="36"/>
        </w:rPr>
        <w:t xml:space="preserve"> </w:t>
      </w:r>
      <w:r>
        <w:rPr>
          <w:rFonts w:ascii="Tahoma" w:hAnsi="Tahoma"/>
          <w:b/>
          <w:w w:val="90"/>
          <w:sz w:val="36"/>
        </w:rPr>
        <w:t>argent,</w:t>
      </w:r>
      <w:r>
        <w:rPr>
          <w:rFonts w:ascii="Tahoma" w:hAnsi="Tahoma"/>
          <w:b/>
          <w:spacing w:val="17"/>
          <w:w w:val="90"/>
          <w:sz w:val="36"/>
        </w:rPr>
        <w:t xml:space="preserve"> </w:t>
      </w:r>
      <w:r>
        <w:rPr>
          <w:rFonts w:ascii="Tahoma" w:hAnsi="Tahoma"/>
          <w:b/>
          <w:w w:val="90"/>
          <w:sz w:val="36"/>
        </w:rPr>
        <w:t>on</w:t>
      </w:r>
      <w:r>
        <w:rPr>
          <w:rFonts w:ascii="Tahoma" w:hAnsi="Tahoma"/>
          <w:b/>
          <w:spacing w:val="18"/>
          <w:w w:val="90"/>
          <w:sz w:val="36"/>
        </w:rPr>
        <w:t xml:space="preserve"> </w:t>
      </w:r>
      <w:r>
        <w:rPr>
          <w:rFonts w:ascii="Tahoma" w:hAnsi="Tahoma"/>
          <w:b/>
          <w:w w:val="90"/>
          <w:sz w:val="36"/>
        </w:rPr>
        <w:t>aurait</w:t>
      </w:r>
      <w:r>
        <w:rPr>
          <w:rFonts w:ascii="Tahoma" w:hAnsi="Tahoma"/>
          <w:b/>
          <w:spacing w:val="17"/>
          <w:w w:val="90"/>
          <w:sz w:val="36"/>
        </w:rPr>
        <w:t xml:space="preserve"> </w:t>
      </w:r>
      <w:r>
        <w:rPr>
          <w:rFonts w:ascii="Tahoma" w:hAnsi="Tahoma"/>
          <w:b/>
          <w:w w:val="90"/>
          <w:sz w:val="36"/>
        </w:rPr>
        <w:t>pu</w:t>
      </w:r>
      <w:r>
        <w:rPr>
          <w:rFonts w:ascii="Tahoma" w:hAnsi="Tahoma"/>
          <w:b/>
          <w:spacing w:val="17"/>
          <w:w w:val="90"/>
          <w:sz w:val="36"/>
        </w:rPr>
        <w:t xml:space="preserve"> </w:t>
      </w:r>
      <w:r>
        <w:rPr>
          <w:rFonts w:ascii="Tahoma" w:hAnsi="Tahoma"/>
          <w:b/>
          <w:w w:val="90"/>
          <w:sz w:val="36"/>
        </w:rPr>
        <w:t>:</w:t>
      </w:r>
    </w:p>
    <w:p>
      <w:pPr>
        <w:sectPr>
          <w:type w:val="continuous"/>
          <w:pgSz w:w="11906" w:h="16850"/>
          <w:pgMar w:left="560" w:right="560" w:header="0" w:top="140" w:footer="0" w:bottom="0" w:gutter="0"/>
          <w:cols w:num="2" w:equalWidth="false" w:sep="false">
            <w:col w:w="7882" w:space="40"/>
            <w:col w:w="2863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sdetexte"/>
        <w:ind w:left="184" w:hanging="0"/>
        <w:rPr>
          <w:sz w:val="20"/>
        </w:rPr>
      </w:pPr>
      <w:r>
        <w:rPr/>
        <mc:AlternateContent>
          <mc:Choice Requires="wpg">
            <w:drawing>
              <wp:inline distT="8890" distB="635" distL="1905" distR="8255" wp14:anchorId="5A5C2288">
                <wp:extent cx="6668135" cy="5182870"/>
                <wp:effectExtent l="1905" t="8890" r="8255" b="635"/>
                <wp:docPr id="1" name="Form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60" cy="5182200"/>
                        </a:xfrm>
                      </wpg:grpSpPr>
                      <pic:pic xmlns:pic="http://schemas.openxmlformats.org/drawingml/2006/picture">
                        <pic:nvPicPr>
                          <pic:cNvPr id="0" name="Picture 13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4127400" y="1726560"/>
                            <a:ext cx="1094760" cy="1105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12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3429000" y="2296800"/>
                            <a:ext cx="1093320" cy="1105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11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741760" y="1726560"/>
                            <a:ext cx="1094040" cy="1105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10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2062440" y="2296800"/>
                            <a:ext cx="1093320" cy="1105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9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1363320" y="1726560"/>
                            <a:ext cx="1094040" cy="1105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8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1156320" y="1519560"/>
                            <a:ext cx="4258440" cy="2094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640320" y="3547080"/>
                            <a:ext cx="3001680" cy="1635120"/>
                          </a:xfrm>
                          <a:prstGeom prst="rect">
                            <a:avLst/>
                          </a:prstGeom>
                          <a:noFill/>
                          <a:ln w="44280">
                            <a:solidFill>
                              <a:srgbClr val="0da346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3" w:after="0" w:lineRule="auto" w:line="244"/>
                                <w:jc w:val="center"/>
                                <w:rPr/>
                              </w:pP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DA346"/>
                                  <w:lang w:val="en-US"/>
                                </w:rPr>
                                <w:t>Améliorer l’équipement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4"/>
                                  <w:rFonts w:cs="" w:cstheme="minorBidi" w:ascii="Arial" w:hAnsi="Arial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DA346"/>
                                  <w:lang w:val="en-US"/>
                                </w:rPr>
                                <w:t>sportif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28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>en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8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>faisant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8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>un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8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>chèque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8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8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>350€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8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>à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8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>chaque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9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>école de France. Le matériel sportif des écoles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>est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>trop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>souvent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>vieux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>et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>dégradé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DA346"/>
                                  <w:lang w:val="en-US"/>
                                </w:rPr>
                                <w:t>!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28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 w:asciiTheme="minorHAnsi" w:cstheme="minorBidi" w:eastAsiaTheme="minorHAns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244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DA346"/>
                                  <w:lang w:val="en-US"/>
                                </w:rPr>
                                <w:t>plus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-1"/>
                                  <w:rFonts w:cs="" w:cstheme="minorBidi" w:ascii="Arial" w:hAnsi="Arial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DA346"/>
                                  <w:lang w:val="en-US"/>
                                </w:rPr>
                                <w:t>d’argent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-1"/>
                                  <w:rFonts w:cs="" w:cstheme="minorBidi" w:ascii="Arial" w:hAnsi="Arial" w:eastAsia="Calibri"/>
                                  <w:color w:val="0DA34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DA346"/>
                                  <w:lang w:val="en-US"/>
                                </w:rPr>
                                <w:t>pour l’école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24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DA346"/>
                                  <w:lang w:val="en-US"/>
                                </w:rPr>
                                <w:t>=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258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DA346"/>
                                  <w:lang w:val="en-US"/>
                                </w:rPr>
                                <w:t>matériel profitant à tous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4920" y="3553560"/>
                            <a:ext cx="2916720" cy="1626840"/>
                          </a:xfrm>
                          <a:prstGeom prst="rect">
                            <a:avLst/>
                          </a:prstGeom>
                          <a:noFill/>
                          <a:ln w="43920">
                            <a:solidFill>
                              <a:srgbClr val="f4c2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15" w:after="0" w:lineRule="auto" w:line="228"/>
                                <w:jc w:val="center"/>
                                <w:rPr/>
                              </w:pP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>Améliorer l’accueil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1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>des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1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>élèves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371"/>
                                <w:jc w:val="center"/>
                                <w:rPr/>
                              </w:pP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>en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>situation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>handicap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284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Tahoma" w:hAnsi="Tahoma" w:eastAsia="Calibri"/>
                                  <w:color w:val="F4C200"/>
                                  <w:lang w:val="en-US"/>
                                </w:rPr>
                                <w:t>en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cs="" w:cstheme="minorBidi" w:ascii="Tahoma" w:hAnsi="Tahoma" w:eastAsia="Calibri"/>
                                  <w:color w:val="F4C2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F4C200"/>
                                  <w:lang w:val="en-US"/>
                                </w:rPr>
                                <w:t>créant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cs="" w:cstheme="minorBidi" w:ascii="Tahoma" w:hAnsi="Tahoma" w:eastAsia="Calibri"/>
                                  <w:color w:val="F4C2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F4C200"/>
                                  <w:lang w:val="en-US"/>
                                </w:rPr>
                                <w:t>des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cs="" w:cstheme="minorBidi" w:ascii="Tahoma" w:hAnsi="Tahoma" w:eastAsia="Calibri"/>
                                  <w:color w:val="F4C2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F4C200"/>
                                  <w:lang w:val="en-US"/>
                                </w:rPr>
                                <w:t>postes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cs="" w:cstheme="minorBidi" w:ascii="Tahoma" w:hAnsi="Tahoma" w:eastAsia="Calibri"/>
                                  <w:color w:val="F4C2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F4C200"/>
                                  <w:lang w:val="en-US"/>
                                </w:rPr>
                                <w:t>d’AESH.</w:t>
                              </w:r>
                            </w:p>
                            <w:p>
                              <w:pPr>
                                <w:overflowPunct w:val="false"/>
                                <w:spacing w:before="3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 w:asciiTheme="minorHAnsi" w:cstheme="minorBidi" w:eastAsiaTheme="minorHAns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258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>plus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1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>d’AESH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24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>=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258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>meilleure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1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>inclusion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1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>des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1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F4C200"/>
                                  <w:lang w:val="en-US"/>
                                </w:rPr>
                                <w:t>élèves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521960" y="22320"/>
                            <a:ext cx="2145600" cy="1564560"/>
                          </a:xfrm>
                          <a:prstGeom prst="rect">
                            <a:avLst/>
                          </a:prstGeom>
                          <a:noFill/>
                          <a:ln w="38105">
                            <a:solidFill>
                              <a:srgbClr val="de0024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2" w:after="0" w:lineRule="auto" w:line="23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>Réduire</w:t>
                              </w:r>
                              <w:r>
                                <w:rPr>
                                  <w:sz w:val="3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2"/>
                                  <w:bCs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2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>le</w:t>
                              </w:r>
                              <w:r>
                                <w:rPr>
                                  <w:sz w:val="3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2"/>
                                  <w:bCs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2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>nombre</w:t>
                              </w:r>
                              <w:r>
                                <w:rPr>
                                  <w:sz w:val="3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2"/>
                                  <w:bCs/>
                                  <w:iCs w:val="false"/>
                                  <w:smallCaps w:val="false"/>
                                  <w:caps w:val="false"/>
                                  <w:spacing w:val="-11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2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>de journées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361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>non</w:t>
                              </w:r>
                              <w:r>
                                <w:rPr>
                                  <w:sz w:val="3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2"/>
                                  <w:bCs/>
                                  <w:iCs w:val="false"/>
                                  <w:smallCaps w:val="false"/>
                                  <w:caps w:val="false"/>
                                  <w:spacing w:val="3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2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>remplacées</w:t>
                              </w:r>
                            </w:p>
                            <w:p>
                              <w:pPr>
                                <w:overflowPunct w:val="false"/>
                                <w:spacing w:before="24" w:after="0" w:lineRule="auto" w:line="218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Tahoma" w:hAnsi="Tahoma" w:eastAsia="Calibri"/>
                                  <w:color w:val="DE0024"/>
                                  <w:lang w:val="en-US"/>
                                </w:rPr>
                                <w:t xml:space="preserve"> en créant des postes de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10"/>
                                  <w:rFonts w:cs="" w:cstheme="minorBidi" w:ascii="Tahoma" w:hAnsi="Tahoma" w:eastAsia="Calibri"/>
                                  <w:color w:val="DE00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DE0024"/>
                                  <w:lang w:val="en-US"/>
                                </w:rPr>
                                <w:t>remplaçants.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220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>plus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2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2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>remplaçants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227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>=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229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>continuité</w:t>
                              </w: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2"/>
                                  <w:bCs/>
                                  <w:iCs/>
                                  <w:smallCaps w:val="false"/>
                                  <w:caps w:val="false"/>
                                  <w:spacing w:val="2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2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>des</w:t>
                              </w: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2"/>
                                  <w:bCs/>
                                  <w:iCs/>
                                  <w:smallCaps w:val="false"/>
                                  <w:caps w:val="false"/>
                                  <w:spacing w:val="2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2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DE0024"/>
                                  <w:lang w:val="en-US"/>
                                </w:rPr>
                                <w:t>apprentissages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315160" y="6840"/>
                            <a:ext cx="1972800" cy="1574280"/>
                          </a:xfrm>
                          <a:prstGeom prst="rect">
                            <a:avLst/>
                          </a:prstGeom>
                          <a:noFill/>
                          <a:ln w="38118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21" w:after="0" w:lineRule="auto" w:line="228"/>
                                <w:jc w:val="center"/>
                                <w:rPr/>
                              </w:pP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0000"/>
                                  <w:lang w:val="en-US"/>
                                </w:rPr>
                                <w:t>Réduire la difficulté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7"/>
                                  <w:rFonts w:cs="" w:cstheme="minorBidi" w:ascii="Arial" w:hAnsi="Arial" w:eastAsia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00000"/>
                                  <w:lang w:val="en-US"/>
                                </w:rPr>
                                <w:t>scolaire</w:t>
                              </w:r>
                            </w:p>
                            <w:p>
                              <w:pPr>
                                <w:overflowPunct w:val="false"/>
                                <w:spacing w:before="7" w:after="0" w:lineRule="auto" w:line="218"/>
                                <w:jc w:val="center"/>
                                <w:rPr/>
                              </w:pPr>
                              <w:r>
                                <w:rPr>
                                  <w:sz w:val="2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Tahoma" w:hAnsi="Tahoma" w:eastAsia="Calibri"/>
                                  <w:color w:val="000000"/>
                                  <w:lang w:val="en-US"/>
                                </w:rPr>
                                <w:t>en créant des postes</w:t>
                              </w:r>
                              <w:r>
                                <w:rPr>
                                  <w:sz w:val="2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3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9"/>
                                  <w:rFonts w:cs="" w:cstheme="minorBidi" w:ascii="Tahoma" w:hAnsi="Tahoma" w:eastAsia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3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00000"/>
                                  <w:lang w:val="en-US"/>
                                </w:rPr>
                                <w:t>d’enseignants</w:t>
                              </w:r>
                              <w:r>
                                <w:rPr>
                                  <w:sz w:val="2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3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1"/>
                                  <w:rFonts w:cs="" w:cstheme="minorBidi" w:ascii="Tahoma" w:hAnsi="Tahoma" w:eastAsia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3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00000"/>
                                  <w:lang w:val="en-US"/>
                                </w:rPr>
                                <w:t>spécialisés.</w:t>
                              </w:r>
                            </w:p>
                            <w:p>
                              <w:pPr>
                                <w:overflowPunct w:val="false"/>
                                <w:spacing w:before="7" w:after="0" w:lineRule="auto" w:line="218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 w:asciiTheme="minorHAnsi" w:cstheme="minorBidi" w:eastAsiaTheme="minorHAns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7" w:after="0" w:lineRule="auto" w:line="218"/>
                                <w:jc w:val="center"/>
                                <w:rPr/>
                              </w:pPr>
                              <w:r>
                                <w:rPr>
                                  <w:sz w:val="23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3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Tahoma" w:hAnsi="Tahoma" w:eastAsia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pacing w:val="0"/>
                                  <w:szCs w:val="23"/>
                                  <w:smallCaps w:val="false"/>
                                  <w:caps w:val="false"/>
                                  <w:b/>
                                  <w:i/>
                                  <w:bCs/>
                                  <w:iCs/>
                                  <w:rFonts w:cs="" w:cstheme="minorBidi" w:eastAsia="Calibri" w:ascii="Arial" w:hAnsi="Arial"/>
                                  <w:color w:val="000000"/>
                                  <w:lang w:val="en-US"/>
                                </w:rPr>
                                <w:t>plus</w:t>
                              </w:r>
                              <w:r>
                                <w:rPr>
                                  <w:sz w:val="23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3"/>
                                  <w:smallCaps w:val="false"/>
                                  <w:caps w:val="false"/>
                                  <w:b/>
                                  <w:i/>
                                  <w:bCs/>
                                  <w:iCs/>
                                  <w:spacing w:val="1"/>
                                  <w:rFonts w:cs="" w:cstheme="minorBidi" w:eastAsia="Calibri" w:ascii="Arial" w:hAnsi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3"/>
                                  <w:smallCaps w:val="false"/>
                                  <w:caps w:val="false"/>
                                  <w:b/>
                                  <w:i/>
                                  <w:bCs/>
                                  <w:iCs/>
                                  <w:spacing w:val="0"/>
                                  <w:rFonts w:cs="" w:cstheme="minorBidi" w:eastAsia="Calibri" w:ascii="Arial" w:hAnsi="Arial"/>
                                  <w:color w:val="000000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23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3"/>
                                  <w:smallCaps w:val="false"/>
                                  <w:caps w:val="false"/>
                                  <w:b/>
                                  <w:i/>
                                  <w:bCs/>
                                  <w:iCs/>
                                  <w:spacing w:val="1"/>
                                  <w:rFonts w:cs="" w:cstheme="minorBidi" w:eastAsia="Calibri" w:ascii="Arial" w:hAnsi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3"/>
                                  <w:smallCaps w:val="false"/>
                                  <w:caps w:val="false"/>
                                  <w:b/>
                                  <w:i/>
                                  <w:bCs/>
                                  <w:iCs/>
                                  <w:spacing w:val="0"/>
                                  <w:rFonts w:cs="" w:cstheme="minorBidi" w:eastAsia="Calibri" w:ascii="Arial" w:hAnsi="Arial"/>
                                  <w:color w:val="000000"/>
                                  <w:lang w:val="en-US"/>
                                </w:rPr>
                                <w:t>maîtres</w:t>
                              </w:r>
                              <w:r>
                                <w:rPr>
                                  <w:sz w:val="23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3"/>
                                  <w:smallCaps w:val="false"/>
                                  <w:caps w:val="false"/>
                                  <w:b/>
                                  <w:i/>
                                  <w:bCs/>
                                  <w:iCs/>
                                  <w:spacing w:val="1"/>
                                  <w:rFonts w:cs="" w:cstheme="minorBidi" w:eastAsia="Calibri" w:ascii="Arial" w:hAnsi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  <w:u w:val="none"/>
                                  <w:dstrike w:val="false"/>
                                  <w:strike w:val="false"/>
                                  <w:vertAlign w:val="baseline"/>
                                  <w:position w:val="0"/>
                                  <w:szCs w:val="23"/>
                                  <w:smallCaps w:val="false"/>
                                  <w:caps w:val="false"/>
                                  <w:b/>
                                  <w:i/>
                                  <w:bCs/>
                                  <w:iCs/>
                                  <w:spacing w:val="0"/>
                                  <w:rFonts w:cs="" w:cstheme="minorBidi" w:eastAsia="Calibri" w:ascii="Arial" w:hAnsi="Arial"/>
                                  <w:color w:val="000000"/>
                                  <w:lang w:val="en-US"/>
                                </w:rPr>
                                <w:t>spécialisés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226"/>
                                <w:jc w:val="center"/>
                                <w:rPr/>
                              </w:pPr>
                              <w:r>
                                <w:rPr>
                                  <w:sz w:val="23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3"/>
                                  <w:bCs/>
                                  <w:iCs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0000"/>
                                  <w:lang w:val="en-US"/>
                                </w:rPr>
                                <w:t>=</w:t>
                              </w:r>
                            </w:p>
                            <w:p>
                              <w:pPr>
                                <w:overflowPunct w:val="false"/>
                                <w:spacing w:before="11" w:after="0" w:lineRule="auto" w:line="204"/>
                                <w:jc w:val="center"/>
                                <w:rPr/>
                              </w:pPr>
                              <w:r>
                                <w:rPr>
                                  <w:sz w:val="23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3"/>
                                  <w:bCs/>
                                  <w:iCs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0000"/>
                                  <w:lang w:val="en-US"/>
                                </w:rPr>
                                <w:t>réussite</w:t>
                              </w:r>
                              <w:r>
                                <w:rPr>
                                  <w:sz w:val="23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3"/>
                                  <w:bCs/>
                                  <w:iCs/>
                                  <w:smallCaps w:val="false"/>
                                  <w:caps w:val="false"/>
                                  <w:spacing w:val="1"/>
                                  <w:rFonts w:cs="" w:cstheme="minorBidi" w:ascii="Arial" w:hAnsi="Arial" w:eastAsia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3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00000"/>
                                  <w:lang w:val="en-US"/>
                                </w:rPr>
                                <w:t>des</w:t>
                              </w:r>
                              <w:r>
                                <w:rPr>
                                  <w:sz w:val="23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3"/>
                                  <w:bCs/>
                                  <w:iCs/>
                                  <w:smallCaps w:val="false"/>
                                  <w:caps w:val="false"/>
                                  <w:spacing w:val="1"/>
                                  <w:rFonts w:cs="" w:cstheme="minorBidi" w:ascii="Arial" w:hAnsi="Arial" w:eastAsia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3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00000"/>
                                  <w:lang w:val="en-US"/>
                                </w:rPr>
                                <w:t>élèves</w:t>
                              </w:r>
                              <w:r>
                                <w:rPr>
                                  <w:sz w:val="23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3"/>
                                  <w:bCs/>
                                  <w:iCs/>
                                  <w:smallCaps w:val="false"/>
                                  <w:caps w:val="false"/>
                                  <w:spacing w:val="-8"/>
                                  <w:rFonts w:cs="" w:cstheme="minorBidi" w:ascii="Arial" w:hAnsi="Arial" w:eastAsia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3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00000"/>
                                  <w:lang w:val="en-US"/>
                                </w:rPr>
                                <w:t>fragiles</w:t>
                              </w:r>
                              <w:r>
                                <w:rPr>
                                  <w:sz w:val="23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3"/>
                                  <w:bCs/>
                                  <w:iCs/>
                                  <w:smallCaps w:val="false"/>
                                  <w:caps w:val="false"/>
                                  <w:spacing w:val="-1"/>
                                  <w:rFonts w:cs="" w:cstheme="minorBidi" w:ascii="Arial" w:hAnsi="Arial" w:eastAsia="Calibri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3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00000"/>
                                  <w:lang w:val="en-US"/>
                                </w:rPr>
                                <w:t>favorisée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2078280" cy="1574280"/>
                          </a:xfrm>
                          <a:prstGeom prst="rect">
                            <a:avLst/>
                          </a:prstGeom>
                          <a:noFill/>
                          <a:ln w="38157">
                            <a:solidFill>
                              <a:srgbClr val="0085c7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20" w:after="0" w:lineRule="auto" w:line="228"/>
                                <w:jc w:val="left"/>
                                <w:rPr/>
                              </w:pP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>Réduire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5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>le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5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>nombre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-11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>d’élèves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8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>par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8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4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>classe</w:t>
                              </w:r>
                            </w:p>
                            <w:p>
                              <w:pPr>
                                <w:overflowPunct w:val="false"/>
                                <w:spacing w:before="7" w:after="0" w:lineRule="auto" w:line="218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cs="" w:cstheme="minorBidi" w:ascii="Tahoma" w:hAnsi="Tahoma" w:eastAsia="Calibri"/>
                                  <w:color w:val="0085C7"/>
                                  <w:lang w:val="en-US"/>
                                </w:rPr>
                                <w:t xml:space="preserve"> en ouvrant des classes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-9"/>
                                  <w:rFonts w:cs="" w:cstheme="minorBidi" w:ascii="Tahoma" w:hAnsi="Tahoma" w:eastAsia="Calibri"/>
                                  <w:color w:val="0085C7"/>
                                  <w:lang w:val="en-US"/>
                                </w:rPr>
                                <w:t xml:space="preserve">    </w:t>
                              </w: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cs="" w:cstheme="minorBidi" w:ascii="Tahoma" w:hAnsi="Tahoma" w:eastAsia="Calibri"/>
                                  <w:color w:val="0085C7"/>
                                  <w:lang w:val="en-US"/>
                                </w:rPr>
                                <w:t>supplémentaires.</w:t>
                              </w:r>
                            </w:p>
                            <w:p>
                              <w:pPr>
                                <w:overflowPunct w:val="false"/>
                                <w:spacing w:before="7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" w:asciiTheme="minorHAnsi" w:cstheme="minorBidi" w:eastAsiaTheme="minorHAns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235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>moins d’élèves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1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>en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1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>classe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195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>=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tLeast" w:line="235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>plus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2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2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>temps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2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>pour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2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/>
                                  <w:vertAlign w:val="baseline"/>
                                  <w:position w:val="0"/>
                                  <w:szCs w:val="24"/>
                                  <w:bCs/>
                                  <w:iCs/>
                                  <w:smallCaps w:val="false"/>
                                  <w:caps w:val="false"/>
                                  <w:spacing w:val="0"/>
                                  <w:rFonts w:cs="" w:cstheme="minorBidi" w:ascii="Arial" w:hAnsi="Arial" w:eastAsia="Calibri"/>
                                  <w:color w:val="0085C7"/>
                                  <w:lang w:val="en-US"/>
                                </w:rPr>
                                <w:t>chacun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e1" style="position:absolute;margin-left:0pt;margin-top:-408.85pt;width:525pt;height:408.05pt" coordorigin="0,-8177" coordsize="10500,8161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13" stroked="f" style="position:absolute;left:6500;top:-5458;width:1723;height:1740;mso-wrap-style:none;v-text-anchor:middle;mso-position-vertical:top" type="shapetype_75">
                  <v:imagedata r:id="rId2" o:detectmouseclick="t"/>
                  <v:stroke color="#3465a4" joinstyle="round" endcap="flat"/>
                  <w10:wrap type="square"/>
                </v:shape>
                <v:shape id="shape_0" ID="Picture 12" stroked="f" style="position:absolute;left:5400;top:-4560;width:1721;height:1740;mso-wrap-style:none;v-text-anchor:middle;mso-position-vertical:top" type="shapetype_75">
                  <v:imagedata r:id="rId3" o:detectmouseclick="t"/>
                  <v:stroke color="#3465a4" joinstyle="round" endcap="flat"/>
                </v:shape>
                <v:shape id="shape_0" ID="Picture 11" stroked="f" style="position:absolute;left:4318;top:-5458;width:1722;height:1740;mso-wrap-style:none;v-text-anchor:middle;mso-position-vertical:top" type="shapetype_75">
                  <v:imagedata r:id="rId3" o:detectmouseclick="t"/>
                  <v:stroke color="#3465a4" joinstyle="round" endcap="flat"/>
                </v:shape>
                <v:shape id="shape_0" ID="Picture 10" stroked="f" style="position:absolute;left:3248;top:-4560;width:1721;height:1740;mso-wrap-style:none;v-text-anchor:middle;mso-position-vertical:top" type="shapetype_75">
                  <v:imagedata r:id="rId3" o:detectmouseclick="t"/>
                  <v:stroke color="#3465a4" joinstyle="round" endcap="flat"/>
                </v:shape>
                <v:shape id="shape_0" ID="Picture 9" stroked="f" style="position:absolute;left:2147;top:-5458;width:1722;height:1740;mso-wrap-style:none;v-text-anchor:middle;mso-position-vertical:top" type="shapetype_75">
                  <v:imagedata r:id="rId3" o:detectmouseclick="t"/>
                  <v:stroke color="#3465a4" joinstyle="round" endcap="flat"/>
                </v:shape>
                <v:shape id="shape_0" ID="Picture 8" stroked="f" style="position:absolute;left:1821;top:-5784;width:6705;height:3298;mso-wrap-style:none;v-text-anchor:middle;mso-position-vertical:top" type="shapetype_75">
                  <v:imagedata r:id="rId4" o:detectmouseclick="t"/>
                  <v:stroke color="#3465a4" joinstyle="round" endcap="flat"/>
                </v:shape>
                <v:rect id="shape_0" path="m0,0l-2147483645,0l-2147483645,-2147483646l0,-2147483646xe" stroked="t" style="position:absolute;left:5733;top:-2591;width:4726;height:2574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3" w:after="0" w:lineRule="auto" w:line="244"/>
                          <w:jc w:val="center"/>
                          <w:rPr/>
                        </w:pP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DA346"/>
                            <w:lang w:val="en-US"/>
                          </w:rPr>
                          <w:t>Améliorer l’équipement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4"/>
                            <w:rFonts w:cs="" w:cstheme="minorBidi" w:ascii="Arial" w:hAnsi="Arial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DA346"/>
                            <w:lang w:val="en-US"/>
                          </w:rPr>
                          <w:t>sportif</w:t>
                        </w:r>
                      </w:p>
                      <w:p>
                        <w:pPr>
                          <w:overflowPunct w:val="false"/>
                          <w:spacing w:before="0" w:after="0" w:lineRule="auto" w:line="228"/>
                          <w:jc w:val="center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>en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8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>faisant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8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>un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8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>chèque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8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>de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8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>350€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8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>à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8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>chaque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-9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>école de France. Le matériel sportif des écoles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>est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>trop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>souvent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>vieux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>et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>dégradé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-1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DA346"/>
                            <w:lang w:val="en-US"/>
                          </w:rPr>
                          <w:t>!</w:t>
                        </w:r>
                      </w:p>
                      <w:p>
                        <w:pPr>
                          <w:overflowPunct w:val="false"/>
                          <w:spacing w:before="0" w:after="0" w:lineRule="auto" w:line="228"/>
                          <w:jc w:val="center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 w:asciiTheme="minorHAnsi" w:cstheme="minorBidi" w:eastAsiaTheme="minorHAns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tLeast" w:line="244"/>
                          <w:jc w:val="center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DA346"/>
                            <w:lang w:val="en-US"/>
                          </w:rPr>
                          <w:t>plus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-1"/>
                            <w:rFonts w:cs="" w:cstheme="minorBidi" w:ascii="Arial" w:hAnsi="Arial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DA346"/>
                            <w:lang w:val="en-US"/>
                          </w:rPr>
                          <w:t>d’argent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-1"/>
                            <w:rFonts w:cs="" w:cstheme="minorBidi" w:ascii="Arial" w:hAnsi="Arial" w:eastAsia="Calibri"/>
                            <w:color w:val="0DA346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DA346"/>
                            <w:lang w:val="en-US"/>
                          </w:rPr>
                          <w:t>pour l’école</w:t>
                        </w:r>
                      </w:p>
                      <w:p>
                        <w:pPr>
                          <w:overflowPunct w:val="false"/>
                          <w:spacing w:before="0" w:after="0" w:lineRule="atLeast" w:line="240"/>
                          <w:jc w:val="center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DA346"/>
                            <w:lang w:val="en-US"/>
                          </w:rPr>
                          <w:t>=</w:t>
                        </w:r>
                      </w:p>
                      <w:p>
                        <w:pPr>
                          <w:overflowPunct w:val="false"/>
                          <w:spacing w:before="0" w:after="0" w:lineRule="atLeast" w:line="258"/>
                          <w:jc w:val="center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DA346"/>
                            <w:lang w:val="en-US"/>
                          </w:rPr>
                          <w:t>matériel profitant à tous</w:t>
                        </w:r>
                      </w:p>
                    </w:txbxContent>
                  </v:textbox>
                  <v:fill o:detectmouseclick="t" on="false"/>
                  <v:stroke color="#0da346" weight="44280" joinstyle="miter" endcap="flat"/>
                </v:rect>
                <v:rect id="shape_0" path="m0,0l-2147483645,0l-2147483645,-2147483646l0,-2147483646xe" stroked="t" style="position:absolute;left:55;top:-2581;width:4592;height:2561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15" w:after="0" w:lineRule="auto" w:line="228"/>
                          <w:jc w:val="center"/>
                          <w:rPr/>
                        </w:pP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>Améliorer l’accueil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1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>des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1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>élèves</w:t>
                        </w:r>
                      </w:p>
                      <w:p>
                        <w:pPr>
                          <w:overflowPunct w:val="false"/>
                          <w:spacing w:before="0" w:after="0" w:lineRule="atLeast" w:line="371"/>
                          <w:jc w:val="center"/>
                          <w:rPr/>
                        </w:pP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>en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-2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>situation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-2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>de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-2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>handicap</w:t>
                        </w:r>
                      </w:p>
                      <w:p>
                        <w:pPr>
                          <w:overflowPunct w:val="false"/>
                          <w:spacing w:before="0" w:after="0" w:lineRule="atLeast" w:line="284"/>
                          <w:jc w:val="center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Tahoma" w:hAnsi="Tahoma" w:eastAsia="Calibri"/>
                            <w:color w:val="F4C200"/>
                            <w:lang w:val="en-US"/>
                          </w:rPr>
                          <w:t>en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-2"/>
                            <w:rFonts w:cs="" w:cstheme="minorBidi" w:ascii="Tahoma" w:hAnsi="Tahoma" w:eastAsia="Calibri"/>
                            <w:color w:val="F4C2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F4C200"/>
                            <w:lang w:val="en-US"/>
                          </w:rPr>
                          <w:t>créant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-2"/>
                            <w:rFonts w:cs="" w:cstheme="minorBidi" w:ascii="Tahoma" w:hAnsi="Tahoma" w:eastAsia="Calibri"/>
                            <w:color w:val="F4C2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F4C200"/>
                            <w:lang w:val="en-US"/>
                          </w:rPr>
                          <w:t>des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-2"/>
                            <w:rFonts w:cs="" w:cstheme="minorBidi" w:ascii="Tahoma" w:hAnsi="Tahoma" w:eastAsia="Calibri"/>
                            <w:color w:val="F4C2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F4C200"/>
                            <w:lang w:val="en-US"/>
                          </w:rPr>
                          <w:t>postes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-2"/>
                            <w:rFonts w:cs="" w:cstheme="minorBidi" w:ascii="Tahoma" w:hAnsi="Tahoma" w:eastAsia="Calibri"/>
                            <w:color w:val="F4C2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F4C200"/>
                            <w:lang w:val="en-US"/>
                          </w:rPr>
                          <w:t>d’AESH.</w:t>
                        </w:r>
                      </w:p>
                      <w:p>
                        <w:pPr>
                          <w:overflowPunct w:val="false"/>
                          <w:spacing w:before="3" w:after="0" w:lineRule="auto" w:line="240"/>
                          <w:jc w:val="center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 w:asciiTheme="minorHAnsi" w:cstheme="minorBidi" w:eastAsiaTheme="minorHAns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tLeast" w:line="258"/>
                          <w:jc w:val="center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/>
                            <w:smallCaps w:val="false"/>
                            <w:caps w:val="false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>plus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1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>d’AESH</w:t>
                        </w:r>
                      </w:p>
                      <w:p>
                        <w:pPr>
                          <w:overflowPunct w:val="false"/>
                          <w:spacing w:before="0" w:after="0" w:lineRule="atLeast" w:line="240"/>
                          <w:jc w:val="center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/>
                            <w:smallCaps w:val="false"/>
                            <w:caps w:val="false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>=</w:t>
                        </w:r>
                      </w:p>
                      <w:p>
                        <w:pPr>
                          <w:overflowPunct w:val="false"/>
                          <w:spacing w:before="0" w:after="0" w:lineRule="atLeast" w:line="258"/>
                          <w:jc w:val="center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/>
                            <w:smallCaps w:val="false"/>
                            <w:caps w:val="false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>meilleure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1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>inclusion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1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>des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1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F4C200"/>
                            <w:lang w:val="en-US"/>
                          </w:rPr>
                          <w:t>élèves</w:t>
                        </w:r>
                      </w:p>
                    </w:txbxContent>
                  </v:textbox>
                  <v:fill o:detectmouseclick="t" on="false"/>
                  <v:stroke color="#f4c200" weight="43920" joinstyle="miter" endcap="flat"/>
                </v:rect>
                <v:rect id="shape_0" path="m0,0l-2147483645,0l-2147483645,-2147483646l0,-2147483646xe" stroked="t" style="position:absolute;left:7121;top:-8142;width:3378;height:2463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2" w:after="0" w:lineRule="auto" w:line="230"/>
                          <w:jc w:val="center"/>
                          <w:rPr/>
                        </w:pPr>
                        <w:r>
                          <w:rPr>
                            <w:sz w:val="3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>Réduire</w:t>
                        </w:r>
                        <w:r>
                          <w:rPr>
                            <w:sz w:val="3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2"/>
                            <w:bCs/>
                            <w:iCs w:val="false"/>
                            <w:smallCaps w:val="false"/>
                            <w:caps w:val="false"/>
                            <w:spacing w:val="-2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2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>le</w:t>
                        </w:r>
                        <w:r>
                          <w:rPr>
                            <w:sz w:val="3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2"/>
                            <w:bCs/>
                            <w:iCs w:val="false"/>
                            <w:smallCaps w:val="false"/>
                            <w:caps w:val="false"/>
                            <w:spacing w:val="-2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2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>nombre</w:t>
                        </w:r>
                        <w:r>
                          <w:rPr>
                            <w:sz w:val="3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2"/>
                            <w:bCs/>
                            <w:iCs w:val="false"/>
                            <w:smallCaps w:val="false"/>
                            <w:caps w:val="false"/>
                            <w:spacing w:val="-11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2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>de journées</w:t>
                        </w:r>
                      </w:p>
                      <w:p>
                        <w:pPr>
                          <w:overflowPunct w:val="false"/>
                          <w:spacing w:before="0" w:after="0" w:lineRule="atLeast" w:line="361"/>
                          <w:jc w:val="center"/>
                          <w:rPr/>
                        </w:pPr>
                        <w:r>
                          <w:rPr>
                            <w:sz w:val="3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>non</w:t>
                        </w:r>
                        <w:r>
                          <w:rPr>
                            <w:sz w:val="3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2"/>
                            <w:bCs/>
                            <w:iCs w:val="false"/>
                            <w:smallCaps w:val="false"/>
                            <w:caps w:val="false"/>
                            <w:spacing w:val="3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2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>remplacées</w:t>
                        </w:r>
                      </w:p>
                      <w:p>
                        <w:pPr>
                          <w:overflowPunct w:val="false"/>
                          <w:spacing w:before="24" w:after="0" w:lineRule="auto" w:line="218"/>
                          <w:jc w:val="center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Tahoma" w:hAnsi="Tahoma" w:eastAsia="Calibri"/>
                            <w:color w:val="DE0024"/>
                            <w:lang w:val="en-US"/>
                          </w:rPr>
                          <w:t xml:space="preserve"> en créant des postes de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-10"/>
                            <w:rFonts w:cs="" w:cstheme="minorBidi" w:ascii="Tahoma" w:hAnsi="Tahoma" w:eastAsia="Calibri"/>
                            <w:color w:val="DE00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DE0024"/>
                            <w:lang w:val="en-US"/>
                          </w:rPr>
                          <w:t>remplaçants.</w:t>
                        </w:r>
                      </w:p>
                      <w:p>
                        <w:pPr>
                          <w:overflowPunct w:val="false"/>
                          <w:spacing w:before="0" w:after="0" w:lineRule="atLeast" w:line="220"/>
                          <w:jc w:val="center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/>
                            <w:smallCaps w:val="false"/>
                            <w:caps w:val="false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>plus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2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>de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2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>remplaçants</w:t>
                        </w:r>
                      </w:p>
                      <w:p>
                        <w:pPr>
                          <w:overflowPunct w:val="false"/>
                          <w:spacing w:before="0" w:after="0" w:lineRule="atLeast" w:line="227"/>
                          <w:jc w:val="center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/>
                            <w:smallCaps w:val="false"/>
                            <w:caps w:val="false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>=</w:t>
                        </w:r>
                      </w:p>
                      <w:p>
                        <w:pPr>
                          <w:overflowPunct w:val="false"/>
                          <w:spacing w:before="0" w:after="0" w:lineRule="atLeast" w:line="229"/>
                          <w:jc w:val="center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/>
                            <w:smallCaps w:val="false"/>
                            <w:caps w:val="false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>continuité</w:t>
                        </w: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2"/>
                            <w:bCs/>
                            <w:iCs/>
                            <w:smallCaps w:val="false"/>
                            <w:caps w:val="false"/>
                            <w:spacing w:val="2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2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>des</w:t>
                        </w: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2"/>
                            <w:bCs/>
                            <w:iCs/>
                            <w:smallCaps w:val="false"/>
                            <w:caps w:val="false"/>
                            <w:spacing w:val="2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2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DE0024"/>
                            <w:lang w:val="en-US"/>
                          </w:rPr>
                          <w:t>apprentissages</w:t>
                        </w:r>
                      </w:p>
                    </w:txbxContent>
                  </v:textbox>
                  <v:fill o:detectmouseclick="t" on="false"/>
                  <v:stroke color="#de0024" weight="38160" joinstyle="miter" endcap="flat"/>
                </v:rect>
                <v:rect id="shape_0" path="m0,0l-2147483645,0l-2147483645,-2147483646l0,-2147483646xe" stroked="t" style="position:absolute;left:3646;top:-8166;width:3106;height:24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21" w:after="0" w:lineRule="auto" w:line="228"/>
                          <w:jc w:val="center"/>
                          <w:rPr/>
                        </w:pP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0000"/>
                            <w:lang w:val="en-US"/>
                          </w:rPr>
                          <w:t>Réduire la difficulté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7"/>
                            <w:rFonts w:cs="" w:cstheme="minorBidi" w:ascii="Arial" w:hAnsi="Arial" w:eastAsia="Calibri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00000"/>
                            <w:lang w:val="en-US"/>
                          </w:rPr>
                          <w:t>scolaire</w:t>
                        </w:r>
                      </w:p>
                      <w:p>
                        <w:pPr>
                          <w:overflowPunct w:val="false"/>
                          <w:spacing w:before="7" w:after="0" w:lineRule="auto" w:line="218"/>
                          <w:jc w:val="center"/>
                          <w:rPr/>
                        </w:pPr>
                        <w:r>
                          <w:rPr>
                            <w:sz w:val="2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3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Tahoma" w:hAnsi="Tahoma" w:eastAsia="Calibri"/>
                            <w:color w:val="000000"/>
                            <w:lang w:val="en-US"/>
                          </w:rPr>
                          <w:t>en créant des postes</w:t>
                        </w:r>
                        <w:r>
                          <w:rPr>
                            <w:sz w:val="2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3"/>
                            <w:bCs w:val="false"/>
                            <w:iCs w:val="false"/>
                            <w:smallCaps w:val="false"/>
                            <w:caps w:val="false"/>
                            <w:spacing w:val="-9"/>
                            <w:rFonts w:cs="" w:cstheme="minorBidi" w:ascii="Tahoma" w:hAnsi="Tahoma" w:eastAsia="Calibri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3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00000"/>
                            <w:lang w:val="en-US"/>
                          </w:rPr>
                          <w:t>d’enseignants</w:t>
                        </w:r>
                        <w:r>
                          <w:rPr>
                            <w:sz w:val="2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3"/>
                            <w:bCs w:val="false"/>
                            <w:iCs w:val="false"/>
                            <w:smallCaps w:val="false"/>
                            <w:caps w:val="false"/>
                            <w:spacing w:val="1"/>
                            <w:rFonts w:cs="" w:cstheme="minorBidi" w:ascii="Tahoma" w:hAnsi="Tahoma" w:eastAsia="Calibri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3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00000"/>
                            <w:lang w:val="en-US"/>
                          </w:rPr>
                          <w:t>spécialisés.</w:t>
                        </w:r>
                      </w:p>
                      <w:p>
                        <w:pPr>
                          <w:overflowPunct w:val="false"/>
                          <w:spacing w:before="7" w:after="0" w:lineRule="auto" w:line="218"/>
                          <w:jc w:val="center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 w:asciiTheme="minorHAnsi" w:cstheme="minorBidi" w:eastAsiaTheme="minorHAns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7" w:after="0" w:lineRule="auto" w:line="218"/>
                          <w:jc w:val="center"/>
                          <w:rPr/>
                        </w:pPr>
                        <w:r>
                          <w:rPr>
                            <w:sz w:val="23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3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Tahoma" w:hAnsi="Tahoma" w:eastAsia="Calibri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3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pacing w:val="0"/>
                            <w:szCs w:val="23"/>
                            <w:smallCaps w:val="false"/>
                            <w:caps w:val="false"/>
                            <w:b/>
                            <w:i/>
                            <w:bCs/>
                            <w:iCs/>
                            <w:rFonts w:cs="" w:cstheme="minorBidi" w:eastAsia="Calibri" w:ascii="Arial" w:hAnsi="Arial"/>
                            <w:color w:val="000000"/>
                            <w:lang w:val="en-US"/>
                          </w:rPr>
                          <w:t>plus</w:t>
                        </w:r>
                        <w:r>
                          <w:rPr>
                            <w:sz w:val="23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3"/>
                            <w:smallCaps w:val="false"/>
                            <w:caps w:val="false"/>
                            <w:b/>
                            <w:i/>
                            <w:bCs/>
                            <w:iCs/>
                            <w:spacing w:val="1"/>
                            <w:rFonts w:cs="" w:cstheme="minorBidi" w:eastAsia="Calibri" w:ascii="Arial" w:hAnsi="Arial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3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3"/>
                            <w:smallCaps w:val="false"/>
                            <w:caps w:val="false"/>
                            <w:b/>
                            <w:i/>
                            <w:bCs/>
                            <w:iCs/>
                            <w:spacing w:val="0"/>
                            <w:rFonts w:cs="" w:cstheme="minorBidi" w:eastAsia="Calibri" w:ascii="Arial" w:hAnsi="Arial"/>
                            <w:color w:val="000000"/>
                            <w:lang w:val="en-US"/>
                          </w:rPr>
                          <w:t>de</w:t>
                        </w:r>
                        <w:r>
                          <w:rPr>
                            <w:sz w:val="23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3"/>
                            <w:smallCaps w:val="false"/>
                            <w:caps w:val="false"/>
                            <w:b/>
                            <w:i/>
                            <w:bCs/>
                            <w:iCs/>
                            <w:spacing w:val="1"/>
                            <w:rFonts w:cs="" w:cstheme="minorBidi" w:eastAsia="Calibri" w:ascii="Arial" w:hAnsi="Arial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3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3"/>
                            <w:smallCaps w:val="false"/>
                            <w:caps w:val="false"/>
                            <w:b/>
                            <w:i/>
                            <w:bCs/>
                            <w:iCs/>
                            <w:spacing w:val="0"/>
                            <w:rFonts w:cs="" w:cstheme="minorBidi" w:eastAsia="Calibri" w:ascii="Arial" w:hAnsi="Arial"/>
                            <w:color w:val="000000"/>
                            <w:lang w:val="en-US"/>
                          </w:rPr>
                          <w:t>maîtres</w:t>
                        </w:r>
                        <w:r>
                          <w:rPr>
                            <w:sz w:val="23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3"/>
                            <w:smallCaps w:val="false"/>
                            <w:caps w:val="false"/>
                            <w:b/>
                            <w:i/>
                            <w:bCs/>
                            <w:iCs/>
                            <w:spacing w:val="1"/>
                            <w:rFonts w:cs="" w:cstheme="minorBidi" w:eastAsia="Calibri" w:ascii="Arial" w:hAnsi="Arial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3"/>
                            <w:u w:val="none"/>
                            <w:dstrike w:val="false"/>
                            <w:strike w:val="false"/>
                            <w:vertAlign w:val="baseline"/>
                            <w:position w:val="0"/>
                            <w:szCs w:val="23"/>
                            <w:smallCaps w:val="false"/>
                            <w:caps w:val="false"/>
                            <w:b/>
                            <w:i/>
                            <w:bCs/>
                            <w:iCs/>
                            <w:spacing w:val="0"/>
                            <w:rFonts w:cs="" w:cstheme="minorBidi" w:eastAsia="Calibri" w:ascii="Arial" w:hAnsi="Arial"/>
                            <w:color w:val="000000"/>
                            <w:lang w:val="en-US"/>
                          </w:rPr>
                          <w:t>spécialisés</w:t>
                        </w:r>
                      </w:p>
                      <w:p>
                        <w:pPr>
                          <w:overflowPunct w:val="false"/>
                          <w:spacing w:before="0" w:after="0" w:lineRule="atLeast" w:line="226"/>
                          <w:jc w:val="center"/>
                          <w:rPr/>
                        </w:pPr>
                        <w:r>
                          <w:rPr>
                            <w:sz w:val="23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3"/>
                            <w:bCs/>
                            <w:iCs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0000"/>
                            <w:lang w:val="en-US"/>
                          </w:rPr>
                          <w:t>=</w:t>
                        </w:r>
                      </w:p>
                      <w:p>
                        <w:pPr>
                          <w:overflowPunct w:val="false"/>
                          <w:spacing w:before="11" w:after="0" w:lineRule="auto" w:line="204"/>
                          <w:jc w:val="center"/>
                          <w:rPr/>
                        </w:pPr>
                        <w:r>
                          <w:rPr>
                            <w:sz w:val="23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3"/>
                            <w:bCs/>
                            <w:iCs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0000"/>
                            <w:lang w:val="en-US"/>
                          </w:rPr>
                          <w:t>réussite</w:t>
                        </w:r>
                        <w:r>
                          <w:rPr>
                            <w:sz w:val="23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3"/>
                            <w:bCs/>
                            <w:iCs/>
                            <w:smallCaps w:val="false"/>
                            <w:caps w:val="false"/>
                            <w:spacing w:val="1"/>
                            <w:rFonts w:cs="" w:cstheme="minorBidi" w:ascii="Arial" w:hAnsi="Arial" w:eastAsia="Calibri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3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3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00000"/>
                            <w:lang w:val="en-US"/>
                          </w:rPr>
                          <w:t>des</w:t>
                        </w:r>
                        <w:r>
                          <w:rPr>
                            <w:sz w:val="23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3"/>
                            <w:bCs/>
                            <w:iCs/>
                            <w:smallCaps w:val="false"/>
                            <w:caps w:val="false"/>
                            <w:spacing w:val="1"/>
                            <w:rFonts w:cs="" w:cstheme="minorBidi" w:ascii="Arial" w:hAnsi="Arial" w:eastAsia="Calibri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3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3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00000"/>
                            <w:lang w:val="en-US"/>
                          </w:rPr>
                          <w:t>élèves</w:t>
                        </w:r>
                        <w:r>
                          <w:rPr>
                            <w:sz w:val="23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3"/>
                            <w:bCs/>
                            <w:iCs/>
                            <w:smallCaps w:val="false"/>
                            <w:caps w:val="false"/>
                            <w:spacing w:val="-8"/>
                            <w:rFonts w:cs="" w:cstheme="minorBidi" w:ascii="Arial" w:hAnsi="Arial" w:eastAsia="Calibri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3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3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00000"/>
                            <w:lang w:val="en-US"/>
                          </w:rPr>
                          <w:t>fragiles</w:t>
                        </w:r>
                        <w:r>
                          <w:rPr>
                            <w:sz w:val="23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3"/>
                            <w:bCs/>
                            <w:iCs/>
                            <w:smallCaps w:val="false"/>
                            <w:caps w:val="false"/>
                            <w:spacing w:val="-1"/>
                            <w:rFonts w:cs="" w:cstheme="minorBidi" w:ascii="Arial" w:hAnsi="Arial" w:eastAsia="Calibri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3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3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00000"/>
                            <w:lang w:val="en-US"/>
                          </w:rPr>
                          <w:t>favorisée</w:t>
                        </w:r>
                      </w:p>
                    </w:txbxContent>
                  </v:textbox>
                  <v:fill o:detectmouseclick="t" on="false"/>
                  <v:stroke color="black" weight="38160" joinstyle="miter" endcap="flat"/>
                </v:rect>
                <v:rect id="shape_0" path="m0,0l-2147483645,0l-2147483645,-2147483646l0,-2147483646xe" stroked="t" style="position:absolute;left:0;top:-8177;width:3272;height:2478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20" w:after="0" w:lineRule="auto" w:line="228"/>
                          <w:jc w:val="left"/>
                          <w:rPr/>
                        </w:pP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>Réduire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5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>le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5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>nombre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-11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>d’élèves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8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>par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8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4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>classe</w:t>
                        </w:r>
                      </w:p>
                      <w:p>
                        <w:pPr>
                          <w:overflowPunct w:val="false"/>
                          <w:spacing w:before="7" w:after="0" w:lineRule="auto" w:line="218"/>
                          <w:jc w:val="center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Tahoma" w:hAnsi="Tahoma" w:eastAsia="Calibri"/>
                            <w:color w:val="0085C7"/>
                            <w:lang w:val="en-US"/>
                          </w:rPr>
                          <w:t xml:space="preserve"> en ouvrant des classes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-9"/>
                            <w:rFonts w:cs="" w:cstheme="minorBidi" w:ascii="Tahoma" w:hAnsi="Tahoma" w:eastAsia="Calibri"/>
                            <w:color w:val="0085C7"/>
                            <w:lang w:val="en-US"/>
                          </w:rPr>
                          <w:t xml:space="preserve">    </w:t>
                        </w: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spacing w:val="0"/>
                            <w:rFonts w:cs="" w:cstheme="minorBidi" w:ascii="Tahoma" w:hAnsi="Tahoma" w:eastAsia="Calibri"/>
                            <w:color w:val="0085C7"/>
                            <w:lang w:val="en-US"/>
                          </w:rPr>
                          <w:t>supplémentaires.</w:t>
                        </w:r>
                      </w:p>
                      <w:p>
                        <w:pPr>
                          <w:overflowPunct w:val="false"/>
                          <w:spacing w:before="7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" w:asciiTheme="minorHAnsi" w:cstheme="minorBidi" w:eastAsiaTheme="minorHAns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tLeast" w:line="235"/>
                          <w:jc w:val="center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>moins d’élèves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1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>en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1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>classe</w:t>
                        </w:r>
                      </w:p>
                      <w:p>
                        <w:pPr>
                          <w:overflowPunct w:val="false"/>
                          <w:spacing w:before="0" w:after="0" w:lineRule="atLeast" w:line="195"/>
                          <w:jc w:val="center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>=</w:t>
                        </w:r>
                      </w:p>
                      <w:p>
                        <w:pPr>
                          <w:overflowPunct w:val="false"/>
                          <w:spacing w:before="0" w:after="0" w:lineRule="atLeast" w:line="235"/>
                          <w:jc w:val="center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/>
                            <w:smallCaps w:val="false"/>
                            <w:caps w:val="false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>plus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2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>de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2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>temps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2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>pour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2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/>
                            <w:vertAlign w:val="baseline"/>
                            <w:position w:val="0"/>
                            <w:szCs w:val="24"/>
                            <w:bCs/>
                            <w:iCs/>
                            <w:smallCaps w:val="false"/>
                            <w:caps w:val="false"/>
                            <w:spacing w:val="0"/>
                            <w:rFonts w:cs="" w:cstheme="minorBidi" w:ascii="Arial" w:hAnsi="Arial" w:eastAsia="Calibri"/>
                            <w:color w:val="0085C7"/>
                            <w:lang w:val="en-US"/>
                          </w:rPr>
                          <w:t>chacun</w:t>
                        </w:r>
                      </w:p>
                    </w:txbxContent>
                  </v:textbox>
                  <v:fill o:detectmouseclick="t" on="false"/>
                  <v:stroke color="#0085c7" weight="38160" joinstyle="miter" endcap="flat"/>
                </v:rect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1830" w:leader="none"/>
        </w:tabs>
        <w:jc w:val="center"/>
        <w:rPr>
          <w:i/>
          <w:i/>
          <w:iCs/>
        </w:rPr>
      </w:pPr>
      <w:r>
        <w:rPr>
          <w:i/>
          <w:iCs/>
        </w:rPr>
        <w:t>Ne pas jeter sur la voie publique</w:t>
      </w:r>
    </w:p>
    <w:sectPr>
      <w:type w:val="continuous"/>
      <w:pgSz w:w="11906" w:h="16850"/>
      <w:pgMar w:left="560" w:right="560" w:header="0" w:top="140" w:footer="0" w:bottom="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auto"/>
    <w:pitch w:val="default"/>
  </w:font>
  <w:font w:name="Tahoma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sdetexteCar" w:customStyle="1">
    <w:name w:val="Corps de texte Car"/>
    <w:basedOn w:val="DefaultParagraphFont"/>
    <w:link w:val="Corpsdetexte"/>
    <w:uiPriority w:val="1"/>
    <w:qFormat/>
    <w:rsid w:val="00910043"/>
    <w:rPr>
      <w:rFonts w:ascii="Microsoft Sans Serif" w:hAnsi="Microsoft Sans Serif" w:eastAsia="Microsoft Sans Serif" w:cs="Microsoft Sans Serif"/>
      <w:sz w:val="24"/>
      <w:szCs w:val="24"/>
      <w:lang w:val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/>
    <w:rPr>
      <w:sz w:val="24"/>
      <w:szCs w:val="24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uiPriority w:val="10"/>
    <w:qFormat/>
    <w:pPr>
      <w:spacing w:before="101" w:after="0"/>
      <w:ind w:left="2823" w:right="1746" w:hanging="868"/>
    </w:pPr>
    <w:rPr>
      <w:rFonts w:ascii="Tahoma" w:hAnsi="Tahoma" w:eastAsia="Tahoma" w:cs="Tahoma"/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LibreOffice/7.1.2.2$Windows_X86_64 LibreOffice_project/8a45595d069ef5570103caea1b71cc9d82b2aae4</Application>
  <AppVersion>15.0000</AppVersion>
  <Pages>1</Pages>
  <Words>227</Words>
  <Characters>1242</Characters>
  <CharactersWithSpaces>1472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2024-04-19T09:20:00Z</dcterms:created>
  <dc:creator>Matthieu Béguet</dc:creator>
  <dc:description/>
  <cp:keywords>DAGCHSovioA DAGCHSovioA DAGCHSovioA BAFm_cyUHKI</cp:keywords>
  <dc:language>fr-FR</dc:language>
  <cp:lastModifiedBy/>
  <dcterms:modified xsi:type="dcterms:W3CDTF">2024-05-01T14:55:22Z</dcterms:modified>
  <cp:revision>7</cp:revision>
  <dc:subject/>
  <dc:title>pdf_lettre_aux_parents_campagne_jo_2euros.pdf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Canva</vt:lpwstr>
  </property>
  <property fmtid="{D5CDD505-2E9C-101B-9397-08002B2CF9AE}" pid="4" name="LastSaved">
    <vt:filetime>2024-04-19T00:00:00Z</vt:filetime>
  </property>
</Properties>
</file>